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ПРАВИТЕЛЬСТВО РОССИЙСКОЙ ФЕДЕРАЦИИ</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ПОСТАНОВЛЕНИЕ</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от 4 октября 2012 г. № 1006</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МОСКВА</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Об утверждении Правил предоставления медицинскими организациями платных медицинских услуг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В соответствии с частью 7 статьи 84 Федерального закона "Об основах охраны здоровья граждан в Российской Федерации" и статьей 391 Закона Российской Федерации "О защите прав потребителей" Правительство Российской Федерации постановляет:</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 Утвердить прилагаемые Правила предоставления медицинскими организациями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 Признать утратившим силу постановление Правительства Российской Федерации от 13 января 1996 г. №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 3, ст. 194).</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 Настоящее постановление вступает в силу с 1 января 2013 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Председатель Правительства</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proofErr w:type="spellStart"/>
      <w:r>
        <w:rPr>
          <w:rFonts w:ascii="Helvetica" w:eastAsia="Times New Roman" w:hAnsi="Helvetica" w:cs="Helvetica"/>
          <w:color w:val="111111"/>
          <w:sz w:val="27"/>
          <w:szCs w:val="27"/>
          <w:lang w:eastAsia="ru-RU"/>
        </w:rPr>
        <w:t>РоссийскойФ</w:t>
      </w:r>
      <w:r w:rsidRPr="004671C0">
        <w:rPr>
          <w:rFonts w:ascii="Helvetica" w:eastAsia="Times New Roman" w:hAnsi="Helvetica" w:cs="Helvetica"/>
          <w:color w:val="111111"/>
          <w:sz w:val="27"/>
          <w:szCs w:val="27"/>
          <w:lang w:eastAsia="ru-RU"/>
        </w:rPr>
        <w:t>едерации</w:t>
      </w:r>
      <w:proofErr w:type="spellEnd"/>
      <w:r w:rsidRPr="004671C0">
        <w:rPr>
          <w:rFonts w:ascii="Helvetica" w:eastAsia="Times New Roman" w:hAnsi="Helvetica" w:cs="Helvetica"/>
          <w:color w:val="111111"/>
          <w:sz w:val="27"/>
          <w:szCs w:val="27"/>
          <w:lang w:eastAsia="ru-RU"/>
        </w:rPr>
        <w:t>                     </w:t>
      </w:r>
      <w:r>
        <w:rPr>
          <w:rFonts w:ascii="Helvetica" w:eastAsia="Times New Roman" w:hAnsi="Helvetica" w:cs="Helvetica"/>
          <w:color w:val="111111"/>
          <w:sz w:val="27"/>
          <w:szCs w:val="27"/>
          <w:lang w:eastAsia="ru-RU"/>
        </w:rPr>
        <w:t xml:space="preserve">                                                </w:t>
      </w:r>
      <w:proofErr w:type="spellStart"/>
      <w:r w:rsidRPr="004671C0">
        <w:rPr>
          <w:rFonts w:ascii="Helvetica" w:eastAsia="Times New Roman" w:hAnsi="Helvetica" w:cs="Helvetica"/>
          <w:color w:val="111111"/>
          <w:sz w:val="27"/>
          <w:szCs w:val="27"/>
          <w:lang w:eastAsia="ru-RU"/>
        </w:rPr>
        <w:t>Д.Медведев</w:t>
      </w:r>
      <w:proofErr w:type="spellEnd"/>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textAlignment w:val="baseline"/>
        <w:rPr>
          <w:rFonts w:ascii="Helvetica" w:eastAsia="Times New Roman" w:hAnsi="Helvetica" w:cs="Helvetica"/>
          <w:color w:val="111111"/>
          <w:sz w:val="27"/>
          <w:szCs w:val="27"/>
          <w:lang w:eastAsia="ru-RU"/>
        </w:rPr>
      </w:pPr>
    </w:p>
    <w:p w:rsidR="004671C0" w:rsidRDefault="004671C0" w:rsidP="004671C0">
      <w:pPr>
        <w:spacing w:after="0" w:line="240" w:lineRule="auto"/>
        <w:jc w:val="right"/>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УТВЕРЖДЕНЫ</w:t>
      </w:r>
    </w:p>
    <w:p w:rsidR="004671C0" w:rsidRDefault="004671C0" w:rsidP="004671C0">
      <w:pPr>
        <w:spacing w:after="0" w:line="240" w:lineRule="auto"/>
        <w:jc w:val="right"/>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постановлением Правительства</w:t>
      </w:r>
      <w:r>
        <w:rPr>
          <w:rFonts w:ascii="Helvetica" w:eastAsia="Times New Roman" w:hAnsi="Helvetica" w:cs="Helvetica"/>
          <w:color w:val="111111"/>
          <w:sz w:val="27"/>
          <w:szCs w:val="27"/>
          <w:lang w:eastAsia="ru-RU"/>
        </w:rPr>
        <w:t xml:space="preserve"> </w:t>
      </w:r>
      <w:r w:rsidRPr="004671C0">
        <w:rPr>
          <w:rFonts w:ascii="Helvetica" w:eastAsia="Times New Roman" w:hAnsi="Helvetica" w:cs="Helvetica"/>
          <w:color w:val="111111"/>
          <w:sz w:val="27"/>
          <w:szCs w:val="27"/>
          <w:lang w:eastAsia="ru-RU"/>
        </w:rPr>
        <w:t>Российской Федерации</w:t>
      </w:r>
    </w:p>
    <w:p w:rsidR="004671C0" w:rsidRPr="004671C0" w:rsidRDefault="004671C0" w:rsidP="004671C0">
      <w:pPr>
        <w:spacing w:after="0" w:line="240" w:lineRule="auto"/>
        <w:jc w:val="right"/>
        <w:textAlignment w:val="baseline"/>
        <w:rPr>
          <w:rFonts w:ascii="Helvetica" w:eastAsia="Times New Roman" w:hAnsi="Helvetica" w:cs="Helvetica"/>
          <w:color w:val="111111"/>
          <w:sz w:val="27"/>
          <w:szCs w:val="27"/>
          <w:lang w:eastAsia="ru-RU"/>
        </w:rPr>
      </w:pPr>
      <w:r>
        <w:rPr>
          <w:rFonts w:ascii="Helvetica" w:eastAsia="Times New Roman" w:hAnsi="Helvetica" w:cs="Helvetica"/>
          <w:color w:val="111111"/>
          <w:sz w:val="27"/>
          <w:szCs w:val="27"/>
          <w:lang w:eastAsia="ru-RU"/>
        </w:rPr>
        <w:t xml:space="preserve"> </w:t>
      </w:r>
      <w:r w:rsidRPr="004671C0">
        <w:rPr>
          <w:rFonts w:ascii="Helvetica" w:eastAsia="Times New Roman" w:hAnsi="Helvetica" w:cs="Helvetica"/>
          <w:color w:val="111111"/>
          <w:sz w:val="27"/>
          <w:szCs w:val="27"/>
          <w:lang w:eastAsia="ru-RU"/>
        </w:rPr>
        <w:t>от 4 октября 2012 г. № 1006</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p>
    <w:p w:rsid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p>
    <w:p w:rsid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p>
    <w:p w:rsid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ПРАВИЛА</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предоставления медицинскими организациями платных медицинских услуг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I. Общие положения</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 Для целей настоящих Правил используются следующие основные понятия: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"исполнитель" - медицинская организация, предоставляющая платные медицинские услуги потребителям.</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5. Настоящие Правила в наглядной и доступной форме доводятся исполнителем до сведения потребителя (заказчика).</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II. Условия предоставления платных медицинских услуг</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 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установление индивидуального поста медицинского наблюдения при лечении в условиях стационара;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III. Информация об исполнителе и предоставляемых им медицинских услугах</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 для юридического лица - наименование и фирменное наименование (если имеется);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для индивидуального предпринимателя - фамилия, имя и отчество (если имеется);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д) порядок и условия предоставления медицинской помощи в соответствии с программой и территориальной программой;</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ж) режим работы медицинской организации, график работы медицинских работников, участвующих в предоставлении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13. Исполнитель предоставляет для ознакомления по требованию потребителя и (или) заказчика: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г) другие сведения, относящиеся к предмету договора.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IV. Порядок заключения договора и оплаты медицинских услуг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16. Договор заключается потребителем (заказчиком) и исполнителем в письменной форме.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17. Договор должен содержать:</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а) сведения об исполнителе: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 фамилию, имя и отчество (если имеется), адрес места жительства и телефон потребителя (законного представителя потребителя);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фамилию, имя и отчество (если имеется), адрес места жительства и телефон заказчика - физического лица;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наименование и адрес места нахождения заказчика - юридического лица;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в) перечень платных медицинских услуг, предоставляемых в соответствии с договором;</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г) стоимость платных медицинских услуг, сроки и порядок их оплаты;</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д) условия и сроки предоставления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ж) ответственность сторон за невыполнение условий договора;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з) порядок изменения и расторжения договора;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и) иные условия, определяемые по соглашению сторон.</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lastRenderedPageBreak/>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V. Порядок предоставления платных медицинских услуг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xml:space="preserve">В случае если федеральным законом, иными нормативными правовыми актами Российской Федерации предусмотрены обязательные требования к </w:t>
      </w:r>
      <w:r w:rsidRPr="004671C0">
        <w:rPr>
          <w:rFonts w:ascii="Helvetica" w:eastAsia="Times New Roman" w:hAnsi="Helvetica" w:cs="Helvetica"/>
          <w:color w:val="111111"/>
          <w:sz w:val="27"/>
          <w:szCs w:val="27"/>
          <w:lang w:eastAsia="ru-RU"/>
        </w:rPr>
        <w:lastRenderedPageBreak/>
        <w:t>качеству медицинских услуг, качество предоставляемых платных медицинских услуг должно соответствовать этим требованиям.</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VI. Ответственность исполнителя и контроль за предоставлением платных медицинских услуг</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671C0" w:rsidRPr="004671C0" w:rsidRDefault="004671C0" w:rsidP="004671C0">
      <w:pPr>
        <w:spacing w:after="0" w:line="240" w:lineRule="auto"/>
        <w:jc w:val="both"/>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p>
    <w:p w:rsidR="004671C0" w:rsidRPr="004671C0" w:rsidRDefault="004671C0" w:rsidP="004671C0">
      <w:pPr>
        <w:spacing w:after="0" w:line="240" w:lineRule="auto"/>
        <w:jc w:val="center"/>
        <w:textAlignment w:val="baseline"/>
        <w:outlineLvl w:val="3"/>
        <w:rPr>
          <w:rFonts w:ascii="Helvetica" w:eastAsia="Times New Roman" w:hAnsi="Helvetica" w:cs="Helvetica"/>
          <w:b/>
          <w:bCs/>
          <w:color w:val="111111"/>
          <w:sz w:val="24"/>
          <w:szCs w:val="24"/>
          <w:lang w:eastAsia="ru-RU"/>
        </w:rPr>
      </w:pPr>
      <w:r w:rsidRPr="004671C0">
        <w:rPr>
          <w:rFonts w:ascii="Helvetica" w:eastAsia="Times New Roman" w:hAnsi="Helvetica" w:cs="Helvetica"/>
          <w:b/>
          <w:bCs/>
          <w:color w:val="111111"/>
          <w:sz w:val="24"/>
          <w:szCs w:val="24"/>
          <w:lang w:eastAsia="ru-RU"/>
        </w:rPr>
        <w:t>____________</w:t>
      </w:r>
    </w:p>
    <w:p w:rsidR="004671C0" w:rsidRPr="004671C0" w:rsidRDefault="004671C0" w:rsidP="004671C0">
      <w:pPr>
        <w:spacing w:after="0" w:line="240" w:lineRule="auto"/>
        <w:textAlignment w:val="baseline"/>
        <w:rPr>
          <w:rFonts w:ascii="Helvetica" w:eastAsia="Times New Roman" w:hAnsi="Helvetica" w:cs="Helvetica"/>
          <w:color w:val="111111"/>
          <w:sz w:val="27"/>
          <w:szCs w:val="27"/>
          <w:lang w:eastAsia="ru-RU"/>
        </w:rPr>
      </w:pPr>
      <w:r w:rsidRPr="004671C0">
        <w:rPr>
          <w:rFonts w:ascii="Helvetica" w:eastAsia="Times New Roman" w:hAnsi="Helvetica" w:cs="Helvetica"/>
          <w:color w:val="111111"/>
          <w:sz w:val="27"/>
          <w:szCs w:val="27"/>
          <w:lang w:eastAsia="ru-RU"/>
        </w:rPr>
        <w:t> </w:t>
      </w:r>
      <w:bookmarkStart w:id="0" w:name="_GoBack"/>
      <w:bookmarkEnd w:id="0"/>
    </w:p>
    <w:p w:rsidR="00FC45F7" w:rsidRDefault="00FC45F7"/>
    <w:sectPr w:rsidR="00FC45F7" w:rsidSect="004671C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40"/>
    <w:rsid w:val="004671C0"/>
    <w:rsid w:val="007A7840"/>
    <w:rsid w:val="00FC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CD73"/>
  <w15:chartTrackingRefBased/>
  <w15:docId w15:val="{97AEE48A-E825-4052-A3A9-D37DA61C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671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671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71C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671C0"/>
    <w:rPr>
      <w:rFonts w:ascii="Times New Roman" w:eastAsia="Times New Roman" w:hAnsi="Times New Roman" w:cs="Times New Roman"/>
      <w:b/>
      <w:bCs/>
      <w:sz w:val="24"/>
      <w:szCs w:val="24"/>
      <w:lang w:eastAsia="ru-RU"/>
    </w:rPr>
  </w:style>
  <w:style w:type="character" w:customStyle="1" w:styleId="readerarticledatelinedate">
    <w:name w:val="reader_article_dateline__date"/>
    <w:basedOn w:val="a0"/>
    <w:rsid w:val="004671C0"/>
  </w:style>
  <w:style w:type="paragraph" w:customStyle="1" w:styleId="readerarticlelead">
    <w:name w:val="reader_article_lead"/>
    <w:basedOn w:val="a"/>
    <w:rsid w:val="00467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71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6569">
      <w:bodyDiv w:val="1"/>
      <w:marLeft w:val="0"/>
      <w:marRight w:val="0"/>
      <w:marTop w:val="0"/>
      <w:marBottom w:val="0"/>
      <w:divBdr>
        <w:top w:val="none" w:sz="0" w:space="0" w:color="auto"/>
        <w:left w:val="none" w:sz="0" w:space="0" w:color="auto"/>
        <w:bottom w:val="none" w:sz="0" w:space="0" w:color="auto"/>
        <w:right w:val="none" w:sz="0" w:space="0" w:color="auto"/>
      </w:divBdr>
      <w:divsChild>
        <w:div w:id="1161894173">
          <w:marLeft w:val="0"/>
          <w:marRight w:val="0"/>
          <w:marTop w:val="0"/>
          <w:marBottom w:val="0"/>
          <w:divBdr>
            <w:top w:val="single" w:sz="6" w:space="0" w:color="DCDCDC"/>
            <w:left w:val="single" w:sz="2" w:space="0" w:color="DCDCDC"/>
            <w:bottom w:val="single" w:sz="6" w:space="0" w:color="DCDCDC"/>
            <w:right w:val="single" w:sz="2" w:space="0" w:color="DCDCDC"/>
          </w:divBdr>
        </w:div>
        <w:div w:id="294720003">
          <w:marLeft w:val="0"/>
          <w:marRight w:val="0"/>
          <w:marTop w:val="0"/>
          <w:marBottom w:val="0"/>
          <w:divBdr>
            <w:top w:val="none" w:sz="0" w:space="0" w:color="auto"/>
            <w:left w:val="none" w:sz="0" w:space="0" w:color="auto"/>
            <w:bottom w:val="none" w:sz="0" w:space="0" w:color="auto"/>
            <w:right w:val="none" w:sz="0" w:space="0" w:color="auto"/>
          </w:divBdr>
          <w:divsChild>
            <w:div w:id="18738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2667</Words>
  <Characters>15208</Characters>
  <Application>Microsoft Office Word</Application>
  <DocSecurity>0</DocSecurity>
  <Lines>126</Lines>
  <Paragraphs>35</Paragraphs>
  <ScaleCrop>false</ScaleCrop>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Лакшми</dc:creator>
  <cp:keywords/>
  <dc:description/>
  <cp:lastModifiedBy>Лакшми</cp:lastModifiedBy>
  <cp:revision>2</cp:revision>
  <dcterms:created xsi:type="dcterms:W3CDTF">2022-05-26T09:00:00Z</dcterms:created>
  <dcterms:modified xsi:type="dcterms:W3CDTF">2022-05-26T09:03:00Z</dcterms:modified>
</cp:coreProperties>
</file>